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CB769E" w14:textId="77777777" w:rsidR="00BC2C58" w:rsidRPr="00BC2C58" w:rsidRDefault="00BC2C58" w:rsidP="00BC2C58">
      <w:pPr>
        <w:shd w:val="clear" w:color="auto" w:fill="FFFFFF"/>
        <w:spacing w:after="240" w:line="240" w:lineRule="auto"/>
        <w:rPr>
          <w:rFonts w:ascii="opensans" w:eastAsia="Times New Roman" w:hAnsi="opensans" w:cs="Times New Roman"/>
          <w:color w:val="4B5157"/>
          <w:spacing w:val="3"/>
          <w:sz w:val="24"/>
          <w:szCs w:val="24"/>
        </w:rPr>
      </w:pPr>
      <w:r w:rsidRPr="00BC2C58">
        <w:rPr>
          <w:rFonts w:ascii="opensans" w:eastAsia="Times New Roman" w:hAnsi="opensans" w:cs="Times New Roman"/>
          <w:color w:val="4B5157"/>
          <w:spacing w:val="3"/>
          <w:sz w:val="24"/>
          <w:szCs w:val="24"/>
        </w:rPr>
        <w:t xml:space="preserve">The Four Horsemen of the Apocalypse is a metaphor depicting the end of times in the New Testament. They describe conquest, war, hunger, and </w:t>
      </w:r>
      <w:proofErr w:type="gramStart"/>
      <w:r w:rsidRPr="00BC2C58">
        <w:rPr>
          <w:rFonts w:ascii="opensans" w:eastAsia="Times New Roman" w:hAnsi="opensans" w:cs="Times New Roman"/>
          <w:color w:val="4B5157"/>
          <w:spacing w:val="3"/>
          <w:sz w:val="24"/>
          <w:szCs w:val="24"/>
        </w:rPr>
        <w:t>death</w:t>
      </w:r>
      <w:proofErr w:type="gramEnd"/>
      <w:r w:rsidRPr="00BC2C58">
        <w:rPr>
          <w:rFonts w:ascii="opensans" w:eastAsia="Times New Roman" w:hAnsi="opensans" w:cs="Times New Roman"/>
          <w:color w:val="4B5157"/>
          <w:spacing w:val="3"/>
          <w:sz w:val="24"/>
          <w:szCs w:val="24"/>
        </w:rPr>
        <w:t xml:space="preserve"> respectively. We use this metaphor to describe communication styles that, according to our research, can predict the end of a relationship.</w:t>
      </w:r>
    </w:p>
    <w:p w14:paraId="2F924BB0" w14:textId="77777777" w:rsidR="00BC2C58" w:rsidRPr="00BC2C58" w:rsidRDefault="00BC2C58" w:rsidP="00BC2C58">
      <w:pPr>
        <w:shd w:val="clear" w:color="auto" w:fill="FFFFFF"/>
        <w:spacing w:before="405" w:after="150" w:line="240" w:lineRule="auto"/>
        <w:outlineLvl w:val="3"/>
        <w:rPr>
          <w:rFonts w:ascii="Helvetica" w:eastAsia="Times New Roman" w:hAnsi="Helvetica" w:cs="Helvetica"/>
          <w:b/>
          <w:bCs/>
          <w:color w:val="262D33"/>
          <w:spacing w:val="8"/>
          <w:sz w:val="33"/>
          <w:szCs w:val="33"/>
        </w:rPr>
      </w:pPr>
      <w:r w:rsidRPr="00BC2C58">
        <w:rPr>
          <w:rFonts w:ascii="Helvetica" w:eastAsia="Times New Roman" w:hAnsi="Helvetica" w:cs="Helvetica"/>
          <w:b/>
          <w:bCs/>
          <w:color w:val="262D33"/>
          <w:spacing w:val="8"/>
          <w:sz w:val="33"/>
          <w:szCs w:val="33"/>
        </w:rPr>
        <w:t>1. Criticism</w:t>
      </w:r>
    </w:p>
    <w:p w14:paraId="1A6E72EF" w14:textId="77777777" w:rsidR="00BC2C58" w:rsidRPr="00BC2C58" w:rsidRDefault="00BC2C58" w:rsidP="00BC2C58">
      <w:pPr>
        <w:shd w:val="clear" w:color="auto" w:fill="FFFFFF"/>
        <w:spacing w:after="240" w:line="240" w:lineRule="auto"/>
        <w:rPr>
          <w:rFonts w:ascii="opensans" w:eastAsia="Times New Roman" w:hAnsi="opensans" w:cs="Times New Roman"/>
          <w:color w:val="4B5157"/>
          <w:spacing w:val="3"/>
          <w:sz w:val="24"/>
          <w:szCs w:val="24"/>
        </w:rPr>
      </w:pPr>
      <w:hyperlink r:id="rId5" w:history="1">
        <w:r w:rsidRPr="00BC2C58">
          <w:rPr>
            <w:rFonts w:ascii="opensans" w:eastAsia="Times New Roman" w:hAnsi="opensans" w:cs="Times New Roman"/>
            <w:color w:val="309FC4"/>
            <w:spacing w:val="3"/>
            <w:sz w:val="24"/>
            <w:szCs w:val="24"/>
            <w:u w:val="single"/>
          </w:rPr>
          <w:t>The first horseman is criticism</w:t>
        </w:r>
      </w:hyperlink>
      <w:r w:rsidRPr="00BC2C58">
        <w:rPr>
          <w:rFonts w:ascii="opensans" w:eastAsia="Times New Roman" w:hAnsi="opensans" w:cs="Times New Roman"/>
          <w:color w:val="4B5157"/>
          <w:spacing w:val="3"/>
          <w:sz w:val="24"/>
          <w:szCs w:val="24"/>
        </w:rPr>
        <w:t>. Criticizing your partner is different than offering a critique or voicing a complaint. The latter two are about specific issues, whereas the former is an ad hominem attack. It is an attack on your partner at the core of their character. In effect, you are dismantling their whole being when you criticize.</w:t>
      </w:r>
    </w:p>
    <w:p w14:paraId="1A3C060E" w14:textId="77777777" w:rsidR="00BC2C58" w:rsidRPr="00BC2C58" w:rsidRDefault="00BC2C58" w:rsidP="00BC2C58">
      <w:pPr>
        <w:shd w:val="clear" w:color="auto" w:fill="FFFFFF"/>
        <w:spacing w:after="240" w:line="240" w:lineRule="auto"/>
        <w:rPr>
          <w:rFonts w:ascii="opensans" w:eastAsia="Times New Roman" w:hAnsi="opensans" w:cs="Times New Roman"/>
          <w:color w:val="4B5157"/>
          <w:spacing w:val="3"/>
          <w:sz w:val="24"/>
          <w:szCs w:val="24"/>
        </w:rPr>
      </w:pPr>
      <w:r w:rsidRPr="00BC2C58">
        <w:rPr>
          <w:rFonts w:ascii="opensans" w:eastAsia="Times New Roman" w:hAnsi="opensans" w:cs="Times New Roman"/>
          <w:color w:val="4B5157"/>
          <w:spacing w:val="3"/>
          <w:sz w:val="24"/>
          <w:szCs w:val="24"/>
        </w:rPr>
        <w:t>The important thing is to learn the difference between expressing a complaint and criticizing:</w:t>
      </w:r>
    </w:p>
    <w:p w14:paraId="0BC108A7" w14:textId="77777777" w:rsidR="00BC2C58" w:rsidRPr="00BC2C58" w:rsidRDefault="00BC2C58" w:rsidP="00BC2C58">
      <w:pPr>
        <w:numPr>
          <w:ilvl w:val="0"/>
          <w:numId w:val="1"/>
        </w:numPr>
        <w:shd w:val="clear" w:color="auto" w:fill="FFFFFF"/>
        <w:spacing w:before="100" w:beforeAutospacing="1" w:after="100" w:afterAutospacing="1" w:line="240" w:lineRule="auto"/>
        <w:rPr>
          <w:rFonts w:ascii="opensans" w:eastAsia="Times New Roman" w:hAnsi="opensans" w:cs="Times New Roman"/>
          <w:color w:val="333333"/>
          <w:spacing w:val="3"/>
          <w:sz w:val="24"/>
          <w:szCs w:val="24"/>
        </w:rPr>
      </w:pPr>
      <w:r w:rsidRPr="00BC2C58">
        <w:rPr>
          <w:rFonts w:ascii="opensans" w:eastAsia="Times New Roman" w:hAnsi="opensans" w:cs="Times New Roman"/>
          <w:color w:val="333333"/>
          <w:spacing w:val="3"/>
          <w:sz w:val="24"/>
          <w:szCs w:val="24"/>
        </w:rPr>
        <w:t>Complaint: “I was scared when you were running late and didn’t call me. I thought we had agreed that we would do that for each other.”</w:t>
      </w:r>
    </w:p>
    <w:p w14:paraId="07759FAD" w14:textId="77777777" w:rsidR="00BC2C58" w:rsidRPr="00BC2C58" w:rsidRDefault="00BC2C58" w:rsidP="00BC2C58">
      <w:pPr>
        <w:numPr>
          <w:ilvl w:val="0"/>
          <w:numId w:val="1"/>
        </w:numPr>
        <w:shd w:val="clear" w:color="auto" w:fill="FFFFFF"/>
        <w:spacing w:before="100" w:beforeAutospacing="1" w:after="100" w:afterAutospacing="1" w:line="240" w:lineRule="auto"/>
        <w:rPr>
          <w:rFonts w:ascii="opensans" w:eastAsia="Times New Roman" w:hAnsi="opensans" w:cs="Times New Roman"/>
          <w:color w:val="333333"/>
          <w:spacing w:val="3"/>
          <w:sz w:val="24"/>
          <w:szCs w:val="24"/>
        </w:rPr>
      </w:pPr>
      <w:r w:rsidRPr="00BC2C58">
        <w:rPr>
          <w:rFonts w:ascii="opensans" w:eastAsia="Times New Roman" w:hAnsi="opensans" w:cs="Times New Roman"/>
          <w:color w:val="333333"/>
          <w:spacing w:val="3"/>
          <w:sz w:val="24"/>
          <w:szCs w:val="24"/>
        </w:rPr>
        <w:t xml:space="preserve">Criticism: “You never think about how your behavior is affecting other people. I </w:t>
      </w:r>
      <w:proofErr w:type="gramStart"/>
      <w:r w:rsidRPr="00BC2C58">
        <w:rPr>
          <w:rFonts w:ascii="opensans" w:eastAsia="Times New Roman" w:hAnsi="opensans" w:cs="Times New Roman"/>
          <w:color w:val="333333"/>
          <w:spacing w:val="3"/>
          <w:sz w:val="24"/>
          <w:szCs w:val="24"/>
        </w:rPr>
        <w:t>don’t</w:t>
      </w:r>
      <w:proofErr w:type="gramEnd"/>
      <w:r w:rsidRPr="00BC2C58">
        <w:rPr>
          <w:rFonts w:ascii="opensans" w:eastAsia="Times New Roman" w:hAnsi="opensans" w:cs="Times New Roman"/>
          <w:color w:val="333333"/>
          <w:spacing w:val="3"/>
          <w:sz w:val="24"/>
          <w:szCs w:val="24"/>
        </w:rPr>
        <w:t xml:space="preserve"> believe you are that forgetful, you’re just selfish. You never think of others! You never think of me!”</w:t>
      </w:r>
    </w:p>
    <w:p w14:paraId="467B5B62" w14:textId="77777777" w:rsidR="00BC2C58" w:rsidRPr="00BC2C58" w:rsidRDefault="00BC2C58" w:rsidP="00BC2C58">
      <w:pPr>
        <w:shd w:val="clear" w:color="auto" w:fill="FFFFFF"/>
        <w:spacing w:after="240" w:line="240" w:lineRule="auto"/>
        <w:rPr>
          <w:rFonts w:ascii="opensans" w:eastAsia="Times New Roman" w:hAnsi="opensans" w:cs="Times New Roman"/>
          <w:color w:val="4B5157"/>
          <w:spacing w:val="3"/>
          <w:sz w:val="24"/>
          <w:szCs w:val="24"/>
        </w:rPr>
      </w:pPr>
      <w:r w:rsidRPr="00BC2C58">
        <w:rPr>
          <w:rFonts w:ascii="opensans" w:eastAsia="Times New Roman" w:hAnsi="opensans" w:cs="Times New Roman"/>
          <w:color w:val="4B5157"/>
          <w:spacing w:val="3"/>
          <w:sz w:val="24"/>
          <w:szCs w:val="24"/>
        </w:rPr>
        <w:t xml:space="preserve">If you find that you and your partner are critical of each other, </w:t>
      </w:r>
      <w:proofErr w:type="gramStart"/>
      <w:r w:rsidRPr="00BC2C58">
        <w:rPr>
          <w:rFonts w:ascii="opensans" w:eastAsia="Times New Roman" w:hAnsi="opensans" w:cs="Times New Roman"/>
          <w:color w:val="4B5157"/>
          <w:spacing w:val="3"/>
          <w:sz w:val="24"/>
          <w:szCs w:val="24"/>
        </w:rPr>
        <w:t>don’t</w:t>
      </w:r>
      <w:proofErr w:type="gramEnd"/>
      <w:r w:rsidRPr="00BC2C58">
        <w:rPr>
          <w:rFonts w:ascii="opensans" w:eastAsia="Times New Roman" w:hAnsi="opensans" w:cs="Times New Roman"/>
          <w:color w:val="4B5157"/>
          <w:spacing w:val="3"/>
          <w:sz w:val="24"/>
          <w:szCs w:val="24"/>
        </w:rPr>
        <w:t xml:space="preserve"> assume your relationship is doomed to fail. The problem with criticism is that, when it becomes pervasive, it paves the way for the other, far deadlier horsemen to follow. It makes the victim feel assaulted, rejected, and hurt, and often causes the perpetrator and victim to fall into an escalating pattern where the first horseman reappears with greater and greater frequency and intensity, which eventually leads to contempt.</w:t>
      </w:r>
    </w:p>
    <w:p w14:paraId="056D8689" w14:textId="77777777" w:rsidR="00BC2C58" w:rsidRPr="00BC2C58" w:rsidRDefault="00BC2C58" w:rsidP="00BC2C58">
      <w:pPr>
        <w:shd w:val="clear" w:color="auto" w:fill="FFFFFF"/>
        <w:spacing w:before="405" w:after="150" w:line="240" w:lineRule="auto"/>
        <w:outlineLvl w:val="3"/>
        <w:rPr>
          <w:rFonts w:ascii="Helvetica" w:eastAsia="Times New Roman" w:hAnsi="Helvetica" w:cs="Helvetica"/>
          <w:b/>
          <w:bCs/>
          <w:color w:val="262D33"/>
          <w:spacing w:val="8"/>
          <w:sz w:val="33"/>
          <w:szCs w:val="33"/>
        </w:rPr>
      </w:pPr>
      <w:r w:rsidRPr="00BC2C58">
        <w:rPr>
          <w:rFonts w:ascii="Helvetica" w:eastAsia="Times New Roman" w:hAnsi="Helvetica" w:cs="Helvetica"/>
          <w:b/>
          <w:bCs/>
          <w:color w:val="262D33"/>
          <w:spacing w:val="8"/>
          <w:sz w:val="33"/>
          <w:szCs w:val="33"/>
        </w:rPr>
        <w:t>2. Contempt</w:t>
      </w:r>
    </w:p>
    <w:p w14:paraId="55CEF7A1" w14:textId="77777777" w:rsidR="00BC2C58" w:rsidRPr="00BC2C58" w:rsidRDefault="00BC2C58" w:rsidP="00BC2C58">
      <w:pPr>
        <w:shd w:val="clear" w:color="auto" w:fill="FFFFFF"/>
        <w:spacing w:after="240" w:line="240" w:lineRule="auto"/>
        <w:rPr>
          <w:rFonts w:ascii="opensans" w:eastAsia="Times New Roman" w:hAnsi="opensans" w:cs="Times New Roman"/>
          <w:color w:val="4B5157"/>
          <w:spacing w:val="3"/>
          <w:sz w:val="24"/>
          <w:szCs w:val="24"/>
        </w:rPr>
      </w:pPr>
      <w:hyperlink r:id="rId6" w:history="1">
        <w:r w:rsidRPr="00BC2C58">
          <w:rPr>
            <w:rFonts w:ascii="opensans" w:eastAsia="Times New Roman" w:hAnsi="opensans" w:cs="Times New Roman"/>
            <w:color w:val="309FC4"/>
            <w:spacing w:val="3"/>
            <w:sz w:val="24"/>
            <w:szCs w:val="24"/>
            <w:u w:val="single"/>
          </w:rPr>
          <w:t>The second horseman is contempt</w:t>
        </w:r>
      </w:hyperlink>
      <w:r w:rsidRPr="00BC2C58">
        <w:rPr>
          <w:rFonts w:ascii="opensans" w:eastAsia="Times New Roman" w:hAnsi="opensans" w:cs="Times New Roman"/>
          <w:color w:val="4B5157"/>
          <w:spacing w:val="3"/>
          <w:sz w:val="24"/>
          <w:szCs w:val="24"/>
        </w:rPr>
        <w:t>. When we communicate in this state, we are truly mean—we treat others with disrespect, mock them with sarcasm, ridicule, call them names, and mimic or use body language such as eye-rolling or scoffing. The target of contempt is made to feel despised and worthless.</w:t>
      </w:r>
    </w:p>
    <w:p w14:paraId="7FFECEB9" w14:textId="77777777" w:rsidR="00BC2C58" w:rsidRPr="00BC2C58" w:rsidRDefault="00BC2C58" w:rsidP="00BC2C58">
      <w:pPr>
        <w:shd w:val="clear" w:color="auto" w:fill="FFFFFF"/>
        <w:spacing w:after="240" w:line="240" w:lineRule="auto"/>
        <w:rPr>
          <w:rFonts w:ascii="opensans" w:eastAsia="Times New Roman" w:hAnsi="opensans" w:cs="Times New Roman"/>
          <w:color w:val="4B5157"/>
          <w:spacing w:val="3"/>
          <w:sz w:val="24"/>
          <w:szCs w:val="24"/>
        </w:rPr>
      </w:pPr>
      <w:r w:rsidRPr="00BC2C58">
        <w:rPr>
          <w:rFonts w:ascii="opensans" w:eastAsia="Times New Roman" w:hAnsi="opensans" w:cs="Times New Roman"/>
          <w:color w:val="4B5157"/>
          <w:spacing w:val="3"/>
          <w:sz w:val="24"/>
          <w:szCs w:val="24"/>
        </w:rPr>
        <w:t>Contempt goes far beyond criticism. While criticism attacks your partner’s character, contempt assumes a position of moral superiority over them:</w:t>
      </w:r>
    </w:p>
    <w:p w14:paraId="6D4D9D58" w14:textId="77777777" w:rsidR="00BC2C58" w:rsidRPr="00BC2C58" w:rsidRDefault="00BC2C58" w:rsidP="00BC2C58">
      <w:pPr>
        <w:shd w:val="clear" w:color="auto" w:fill="FFFFFF"/>
        <w:spacing w:line="510" w:lineRule="atLeast"/>
        <w:rPr>
          <w:rFonts w:ascii="opensans" w:eastAsia="Times New Roman" w:hAnsi="opensans" w:cs="Helvetica"/>
          <w:color w:val="8D9198"/>
          <w:spacing w:val="3"/>
          <w:sz w:val="30"/>
          <w:szCs w:val="30"/>
        </w:rPr>
      </w:pPr>
      <w:r w:rsidRPr="00BC2C58">
        <w:rPr>
          <w:rFonts w:ascii="opensans" w:eastAsia="Times New Roman" w:hAnsi="opensans" w:cs="Helvetica"/>
          <w:i/>
          <w:iCs/>
          <w:color w:val="8D9198"/>
          <w:spacing w:val="3"/>
          <w:sz w:val="30"/>
          <w:szCs w:val="30"/>
        </w:rPr>
        <w:t xml:space="preserve">“You’re ‘tired?’ Cry me a river. I’ve been with the kids all day, running around like mad to keep this house going and all you do when you come home from work is flop down on that sofa like a child and play those </w:t>
      </w:r>
      <w:r w:rsidRPr="00BC2C58">
        <w:rPr>
          <w:rFonts w:ascii="opensans" w:eastAsia="Times New Roman" w:hAnsi="opensans" w:cs="Helvetica"/>
          <w:i/>
          <w:iCs/>
          <w:color w:val="8D9198"/>
          <w:spacing w:val="3"/>
          <w:sz w:val="30"/>
          <w:szCs w:val="30"/>
        </w:rPr>
        <w:lastRenderedPageBreak/>
        <w:t xml:space="preserve">idiotic video games. I </w:t>
      </w:r>
      <w:proofErr w:type="gramStart"/>
      <w:r w:rsidRPr="00BC2C58">
        <w:rPr>
          <w:rFonts w:ascii="opensans" w:eastAsia="Times New Roman" w:hAnsi="opensans" w:cs="Helvetica"/>
          <w:i/>
          <w:iCs/>
          <w:color w:val="8D9198"/>
          <w:spacing w:val="3"/>
          <w:sz w:val="30"/>
          <w:szCs w:val="30"/>
        </w:rPr>
        <w:t>don’t</w:t>
      </w:r>
      <w:proofErr w:type="gramEnd"/>
      <w:r w:rsidRPr="00BC2C58">
        <w:rPr>
          <w:rFonts w:ascii="opensans" w:eastAsia="Times New Roman" w:hAnsi="opensans" w:cs="Helvetica"/>
          <w:i/>
          <w:iCs/>
          <w:color w:val="8D9198"/>
          <w:spacing w:val="3"/>
          <w:sz w:val="30"/>
          <w:szCs w:val="30"/>
        </w:rPr>
        <w:t xml:space="preserve"> have time to deal with another kid. Could you be any more pathetic?” </w:t>
      </w:r>
    </w:p>
    <w:p w14:paraId="559A28D6" w14:textId="77777777" w:rsidR="00BC2C58" w:rsidRPr="00BC2C58" w:rsidRDefault="00BC2C58" w:rsidP="00BC2C58">
      <w:pPr>
        <w:shd w:val="clear" w:color="auto" w:fill="FFFFFF"/>
        <w:spacing w:after="240" w:line="240" w:lineRule="auto"/>
        <w:rPr>
          <w:rFonts w:ascii="opensans" w:eastAsia="Times New Roman" w:hAnsi="opensans" w:cs="Times New Roman"/>
          <w:color w:val="4B5157"/>
          <w:spacing w:val="3"/>
          <w:sz w:val="24"/>
          <w:szCs w:val="24"/>
        </w:rPr>
      </w:pPr>
      <w:r w:rsidRPr="00BC2C58">
        <w:rPr>
          <w:rFonts w:ascii="opensans" w:eastAsia="Times New Roman" w:hAnsi="opensans" w:cs="Times New Roman"/>
          <w:color w:val="4B5157"/>
          <w:spacing w:val="3"/>
          <w:sz w:val="24"/>
          <w:szCs w:val="24"/>
        </w:rPr>
        <w:t>Research even shows that couples that are contemptuous of each other are </w:t>
      </w:r>
      <w:hyperlink r:id="rId7" w:history="1">
        <w:r w:rsidRPr="00BC2C58">
          <w:rPr>
            <w:rFonts w:ascii="opensans" w:eastAsia="Times New Roman" w:hAnsi="opensans" w:cs="Times New Roman"/>
            <w:color w:val="309FC4"/>
            <w:spacing w:val="3"/>
            <w:sz w:val="24"/>
            <w:szCs w:val="24"/>
            <w:u w:val="single"/>
          </w:rPr>
          <w:t>more likely to suffer from infectious illness</w:t>
        </w:r>
      </w:hyperlink>
      <w:r w:rsidRPr="00BC2C58">
        <w:rPr>
          <w:rFonts w:ascii="opensans" w:eastAsia="Times New Roman" w:hAnsi="opensans" w:cs="Times New Roman"/>
          <w:color w:val="4B5157"/>
          <w:spacing w:val="3"/>
          <w:sz w:val="24"/>
          <w:szCs w:val="24"/>
        </w:rPr>
        <w:t> (colds, the flu, etc.) than others due to weakened immune systems! Contempt is fueled by long-simmering negative thoughts about the partner—which come to a head when the perpetrator attacks the accused from a position of relative superiority.</w:t>
      </w:r>
    </w:p>
    <w:p w14:paraId="161D7AED" w14:textId="77777777" w:rsidR="00BC2C58" w:rsidRPr="00BC2C58" w:rsidRDefault="00BC2C58" w:rsidP="00BC2C58">
      <w:pPr>
        <w:shd w:val="clear" w:color="auto" w:fill="FFFFFF"/>
        <w:spacing w:after="240" w:line="240" w:lineRule="auto"/>
        <w:rPr>
          <w:rFonts w:ascii="opensans" w:eastAsia="Times New Roman" w:hAnsi="opensans" w:cs="Times New Roman"/>
          <w:color w:val="4B5157"/>
          <w:spacing w:val="3"/>
          <w:sz w:val="24"/>
          <w:szCs w:val="24"/>
        </w:rPr>
      </w:pPr>
      <w:r w:rsidRPr="00BC2C58">
        <w:rPr>
          <w:rFonts w:ascii="opensans" w:eastAsia="Times New Roman" w:hAnsi="opensans" w:cs="Times New Roman"/>
          <w:color w:val="4B5157"/>
          <w:spacing w:val="3"/>
          <w:sz w:val="24"/>
          <w:szCs w:val="24"/>
        </w:rPr>
        <w:t>Most importantly, </w:t>
      </w:r>
      <w:r w:rsidRPr="00BC2C58">
        <w:rPr>
          <w:rFonts w:ascii="opensans" w:eastAsia="Times New Roman" w:hAnsi="opensans" w:cs="Times New Roman"/>
          <w:i/>
          <w:iCs/>
          <w:color w:val="4B5157"/>
          <w:spacing w:val="3"/>
          <w:sz w:val="24"/>
          <w:szCs w:val="24"/>
        </w:rPr>
        <w:t>contempt is the single greatest predictor of divorce</w:t>
      </w:r>
      <w:r w:rsidRPr="00BC2C58">
        <w:rPr>
          <w:rFonts w:ascii="opensans" w:eastAsia="Times New Roman" w:hAnsi="opensans" w:cs="Times New Roman"/>
          <w:color w:val="4B5157"/>
          <w:spacing w:val="3"/>
          <w:sz w:val="24"/>
          <w:szCs w:val="24"/>
        </w:rPr>
        <w:t>. It must be eliminated.</w:t>
      </w:r>
    </w:p>
    <w:p w14:paraId="0401A021" w14:textId="77777777" w:rsidR="00BC2C58" w:rsidRPr="00BC2C58" w:rsidRDefault="00BC2C58" w:rsidP="00BC2C58">
      <w:pPr>
        <w:shd w:val="clear" w:color="auto" w:fill="FFFFFF"/>
        <w:spacing w:before="405" w:after="150" w:line="240" w:lineRule="auto"/>
        <w:outlineLvl w:val="3"/>
        <w:rPr>
          <w:rFonts w:ascii="Helvetica" w:eastAsia="Times New Roman" w:hAnsi="Helvetica" w:cs="Helvetica"/>
          <w:b/>
          <w:bCs/>
          <w:color w:val="262D33"/>
          <w:spacing w:val="8"/>
          <w:sz w:val="33"/>
          <w:szCs w:val="33"/>
        </w:rPr>
      </w:pPr>
      <w:r w:rsidRPr="00BC2C58">
        <w:rPr>
          <w:rFonts w:ascii="Helvetica" w:eastAsia="Times New Roman" w:hAnsi="Helvetica" w:cs="Helvetica"/>
          <w:b/>
          <w:bCs/>
          <w:color w:val="262D33"/>
          <w:spacing w:val="8"/>
          <w:sz w:val="33"/>
          <w:szCs w:val="33"/>
        </w:rPr>
        <w:t>3. Defensiveness</w:t>
      </w:r>
    </w:p>
    <w:p w14:paraId="4D68D726" w14:textId="77777777" w:rsidR="00BC2C58" w:rsidRPr="00BC2C58" w:rsidRDefault="00BC2C58" w:rsidP="00BC2C58">
      <w:pPr>
        <w:shd w:val="clear" w:color="auto" w:fill="FFFFFF"/>
        <w:spacing w:after="240" w:line="240" w:lineRule="auto"/>
        <w:rPr>
          <w:rFonts w:ascii="opensans" w:eastAsia="Times New Roman" w:hAnsi="opensans" w:cs="Times New Roman"/>
          <w:color w:val="4B5157"/>
          <w:spacing w:val="3"/>
          <w:sz w:val="24"/>
          <w:szCs w:val="24"/>
        </w:rPr>
      </w:pPr>
      <w:hyperlink r:id="rId8" w:history="1">
        <w:r w:rsidRPr="00BC2C58">
          <w:rPr>
            <w:rFonts w:ascii="opensans" w:eastAsia="Times New Roman" w:hAnsi="opensans" w:cs="Times New Roman"/>
            <w:color w:val="309FC4"/>
            <w:spacing w:val="3"/>
            <w:sz w:val="24"/>
            <w:szCs w:val="24"/>
            <w:u w:val="single"/>
          </w:rPr>
          <w:t>The third horseman is defensiveness</w:t>
        </w:r>
      </w:hyperlink>
      <w:r w:rsidRPr="00BC2C58">
        <w:rPr>
          <w:rFonts w:ascii="opensans" w:eastAsia="Times New Roman" w:hAnsi="opensans" w:cs="Times New Roman"/>
          <w:color w:val="4B5157"/>
          <w:spacing w:val="3"/>
          <w:sz w:val="24"/>
          <w:szCs w:val="24"/>
        </w:rPr>
        <w:t xml:space="preserve">, and it is typically a response to criticism. </w:t>
      </w:r>
      <w:proofErr w:type="gramStart"/>
      <w:r w:rsidRPr="00BC2C58">
        <w:rPr>
          <w:rFonts w:ascii="opensans" w:eastAsia="Times New Roman" w:hAnsi="opensans" w:cs="Times New Roman"/>
          <w:color w:val="4B5157"/>
          <w:spacing w:val="3"/>
          <w:sz w:val="24"/>
          <w:szCs w:val="24"/>
        </w:rPr>
        <w:t>We’ve</w:t>
      </w:r>
      <w:proofErr w:type="gramEnd"/>
      <w:r w:rsidRPr="00BC2C58">
        <w:rPr>
          <w:rFonts w:ascii="opensans" w:eastAsia="Times New Roman" w:hAnsi="opensans" w:cs="Times New Roman"/>
          <w:color w:val="4B5157"/>
          <w:spacing w:val="3"/>
          <w:sz w:val="24"/>
          <w:szCs w:val="24"/>
        </w:rPr>
        <w:t xml:space="preserve"> all been defensive, and this horseman is nearly omnipresent when relationships are on the rocks. When we feel unjustly accused, we fish for excuses and play the innocent victim so that our partner will back off.</w:t>
      </w:r>
    </w:p>
    <w:p w14:paraId="4A129962" w14:textId="77777777" w:rsidR="00BC2C58" w:rsidRPr="00BC2C58" w:rsidRDefault="00BC2C58" w:rsidP="00BC2C58">
      <w:pPr>
        <w:shd w:val="clear" w:color="auto" w:fill="FFFFFF"/>
        <w:spacing w:after="240" w:line="240" w:lineRule="auto"/>
        <w:rPr>
          <w:rFonts w:ascii="opensans" w:eastAsia="Times New Roman" w:hAnsi="opensans" w:cs="Times New Roman"/>
          <w:color w:val="4B5157"/>
          <w:spacing w:val="3"/>
          <w:sz w:val="24"/>
          <w:szCs w:val="24"/>
        </w:rPr>
      </w:pPr>
      <w:r w:rsidRPr="00BC2C58">
        <w:rPr>
          <w:rFonts w:ascii="opensans" w:eastAsia="Times New Roman" w:hAnsi="opensans" w:cs="Times New Roman"/>
          <w:color w:val="4B5157"/>
          <w:spacing w:val="3"/>
          <w:sz w:val="24"/>
          <w:szCs w:val="24"/>
        </w:rPr>
        <w:t xml:space="preserve">Unfortunately, this strategy is almost never successful. Our excuses just tell our partner that we </w:t>
      </w:r>
      <w:proofErr w:type="gramStart"/>
      <w:r w:rsidRPr="00BC2C58">
        <w:rPr>
          <w:rFonts w:ascii="opensans" w:eastAsia="Times New Roman" w:hAnsi="opensans" w:cs="Times New Roman"/>
          <w:color w:val="4B5157"/>
          <w:spacing w:val="3"/>
          <w:sz w:val="24"/>
          <w:szCs w:val="24"/>
        </w:rPr>
        <w:t>don’t</w:t>
      </w:r>
      <w:proofErr w:type="gramEnd"/>
      <w:r w:rsidRPr="00BC2C58">
        <w:rPr>
          <w:rFonts w:ascii="opensans" w:eastAsia="Times New Roman" w:hAnsi="opensans" w:cs="Times New Roman"/>
          <w:color w:val="4B5157"/>
          <w:spacing w:val="3"/>
          <w:sz w:val="24"/>
          <w:szCs w:val="24"/>
        </w:rPr>
        <w:t xml:space="preserve"> take their concerns seriously and that we won’t take responsibility for our mistakes:</w:t>
      </w:r>
    </w:p>
    <w:p w14:paraId="46931081" w14:textId="77777777" w:rsidR="00BC2C58" w:rsidRPr="00BC2C58" w:rsidRDefault="00BC2C58" w:rsidP="00BC2C58">
      <w:pPr>
        <w:numPr>
          <w:ilvl w:val="0"/>
          <w:numId w:val="2"/>
        </w:numPr>
        <w:shd w:val="clear" w:color="auto" w:fill="FFFFFF"/>
        <w:spacing w:before="100" w:beforeAutospacing="1" w:after="100" w:afterAutospacing="1" w:line="240" w:lineRule="auto"/>
        <w:rPr>
          <w:rFonts w:ascii="opensans" w:eastAsia="Times New Roman" w:hAnsi="opensans" w:cs="Times New Roman"/>
          <w:color w:val="333333"/>
          <w:spacing w:val="3"/>
          <w:sz w:val="24"/>
          <w:szCs w:val="24"/>
        </w:rPr>
      </w:pPr>
      <w:r w:rsidRPr="00BC2C58">
        <w:rPr>
          <w:rFonts w:ascii="opensans" w:eastAsia="Times New Roman" w:hAnsi="opensans" w:cs="Times New Roman"/>
          <w:color w:val="333333"/>
          <w:spacing w:val="3"/>
          <w:sz w:val="24"/>
          <w:szCs w:val="24"/>
        </w:rPr>
        <w:t>Question: “Did you call Betty and Ralph to let them know that we’re not coming tonight as you promised this morning?”</w:t>
      </w:r>
    </w:p>
    <w:p w14:paraId="12ECFEC8" w14:textId="77777777" w:rsidR="00BC2C58" w:rsidRPr="00BC2C58" w:rsidRDefault="00BC2C58" w:rsidP="00BC2C58">
      <w:pPr>
        <w:numPr>
          <w:ilvl w:val="0"/>
          <w:numId w:val="2"/>
        </w:numPr>
        <w:shd w:val="clear" w:color="auto" w:fill="FFFFFF"/>
        <w:spacing w:before="100" w:beforeAutospacing="1" w:after="100" w:afterAutospacing="1" w:line="240" w:lineRule="auto"/>
        <w:rPr>
          <w:rFonts w:ascii="opensans" w:eastAsia="Times New Roman" w:hAnsi="opensans" w:cs="Times New Roman"/>
          <w:color w:val="333333"/>
          <w:spacing w:val="3"/>
          <w:sz w:val="24"/>
          <w:szCs w:val="24"/>
        </w:rPr>
      </w:pPr>
      <w:r w:rsidRPr="00BC2C58">
        <w:rPr>
          <w:rFonts w:ascii="opensans" w:eastAsia="Times New Roman" w:hAnsi="opensans" w:cs="Times New Roman"/>
          <w:color w:val="333333"/>
          <w:spacing w:val="3"/>
          <w:sz w:val="24"/>
          <w:szCs w:val="24"/>
        </w:rPr>
        <w:t>Defensive response: “I was just too darn busy today. As a matter of fact, you know just how busy my schedule was. Why didn’t you just do it?”</w:t>
      </w:r>
    </w:p>
    <w:p w14:paraId="28F6F0EF" w14:textId="77777777" w:rsidR="00BC2C58" w:rsidRPr="00BC2C58" w:rsidRDefault="00BC2C58" w:rsidP="00BC2C58">
      <w:pPr>
        <w:shd w:val="clear" w:color="auto" w:fill="FFFFFF"/>
        <w:spacing w:after="240" w:line="240" w:lineRule="auto"/>
        <w:rPr>
          <w:rFonts w:ascii="opensans" w:eastAsia="Times New Roman" w:hAnsi="opensans" w:cs="Times New Roman"/>
          <w:color w:val="4B5157"/>
          <w:spacing w:val="3"/>
          <w:sz w:val="24"/>
          <w:szCs w:val="24"/>
        </w:rPr>
      </w:pPr>
      <w:r w:rsidRPr="00BC2C58">
        <w:rPr>
          <w:rFonts w:ascii="opensans" w:eastAsia="Times New Roman" w:hAnsi="opensans" w:cs="Times New Roman"/>
          <w:color w:val="4B5157"/>
          <w:spacing w:val="3"/>
          <w:sz w:val="24"/>
          <w:szCs w:val="24"/>
        </w:rPr>
        <w:t xml:space="preserve">This partner not only responds defensively, but they reverse blame </w:t>
      </w:r>
      <w:proofErr w:type="gramStart"/>
      <w:r w:rsidRPr="00BC2C58">
        <w:rPr>
          <w:rFonts w:ascii="opensans" w:eastAsia="Times New Roman" w:hAnsi="opensans" w:cs="Times New Roman"/>
          <w:color w:val="4B5157"/>
          <w:spacing w:val="3"/>
          <w:sz w:val="24"/>
          <w:szCs w:val="24"/>
        </w:rPr>
        <w:t>in an attempt to</w:t>
      </w:r>
      <w:proofErr w:type="gramEnd"/>
      <w:r w:rsidRPr="00BC2C58">
        <w:rPr>
          <w:rFonts w:ascii="opensans" w:eastAsia="Times New Roman" w:hAnsi="opensans" w:cs="Times New Roman"/>
          <w:color w:val="4B5157"/>
          <w:spacing w:val="3"/>
          <w:sz w:val="24"/>
          <w:szCs w:val="24"/>
        </w:rPr>
        <w:t xml:space="preserve"> make it the other partner’s fault. Instead, a non-defensive response can express acceptance of responsibility, admission of fault, and understanding of your partner’s perspective:</w:t>
      </w:r>
    </w:p>
    <w:p w14:paraId="2485D618" w14:textId="77777777" w:rsidR="00BC2C58" w:rsidRPr="00BC2C58" w:rsidRDefault="00BC2C58" w:rsidP="00BC2C58">
      <w:pPr>
        <w:shd w:val="clear" w:color="auto" w:fill="FFFFFF"/>
        <w:spacing w:line="510" w:lineRule="atLeast"/>
        <w:rPr>
          <w:rFonts w:ascii="opensans" w:eastAsia="Times New Roman" w:hAnsi="opensans" w:cs="Helvetica"/>
          <w:color w:val="8D9198"/>
          <w:spacing w:val="3"/>
          <w:sz w:val="30"/>
          <w:szCs w:val="30"/>
        </w:rPr>
      </w:pPr>
      <w:r w:rsidRPr="00BC2C58">
        <w:rPr>
          <w:rFonts w:ascii="opensans" w:eastAsia="Times New Roman" w:hAnsi="opensans" w:cs="Helvetica"/>
          <w:i/>
          <w:iCs/>
          <w:color w:val="8D9198"/>
          <w:spacing w:val="3"/>
          <w:sz w:val="30"/>
          <w:szCs w:val="30"/>
        </w:rPr>
        <w:t xml:space="preserve">“Oops, I forgot. I should have asked you this morning to do it because I knew my day would be packed. </w:t>
      </w:r>
      <w:proofErr w:type="gramStart"/>
      <w:r w:rsidRPr="00BC2C58">
        <w:rPr>
          <w:rFonts w:ascii="opensans" w:eastAsia="Times New Roman" w:hAnsi="opensans" w:cs="Helvetica"/>
          <w:i/>
          <w:iCs/>
          <w:color w:val="8D9198"/>
          <w:spacing w:val="3"/>
          <w:sz w:val="30"/>
          <w:szCs w:val="30"/>
        </w:rPr>
        <w:t>That’s</w:t>
      </w:r>
      <w:proofErr w:type="gramEnd"/>
      <w:r w:rsidRPr="00BC2C58">
        <w:rPr>
          <w:rFonts w:ascii="opensans" w:eastAsia="Times New Roman" w:hAnsi="opensans" w:cs="Helvetica"/>
          <w:i/>
          <w:iCs/>
          <w:color w:val="8D9198"/>
          <w:spacing w:val="3"/>
          <w:sz w:val="30"/>
          <w:szCs w:val="30"/>
        </w:rPr>
        <w:t xml:space="preserve"> my fault. Let me call them right now.” </w:t>
      </w:r>
    </w:p>
    <w:p w14:paraId="3D732552" w14:textId="77777777" w:rsidR="00BC2C58" w:rsidRPr="00BC2C58" w:rsidRDefault="00BC2C58" w:rsidP="00BC2C58">
      <w:pPr>
        <w:shd w:val="clear" w:color="auto" w:fill="FFFFFF"/>
        <w:spacing w:after="240" w:line="240" w:lineRule="auto"/>
        <w:rPr>
          <w:rFonts w:ascii="opensans" w:eastAsia="Times New Roman" w:hAnsi="opensans" w:cs="Times New Roman"/>
          <w:color w:val="4B5157"/>
          <w:spacing w:val="3"/>
          <w:sz w:val="24"/>
          <w:szCs w:val="24"/>
        </w:rPr>
      </w:pPr>
      <w:r w:rsidRPr="00BC2C58">
        <w:rPr>
          <w:rFonts w:ascii="opensans" w:eastAsia="Times New Roman" w:hAnsi="opensans" w:cs="Times New Roman"/>
          <w:color w:val="4B5157"/>
          <w:spacing w:val="3"/>
          <w:sz w:val="24"/>
          <w:szCs w:val="24"/>
        </w:rPr>
        <w:t xml:space="preserve">Although it is perfectly understandable to defend yourself if </w:t>
      </w:r>
      <w:proofErr w:type="gramStart"/>
      <w:r w:rsidRPr="00BC2C58">
        <w:rPr>
          <w:rFonts w:ascii="opensans" w:eastAsia="Times New Roman" w:hAnsi="opensans" w:cs="Times New Roman"/>
          <w:color w:val="4B5157"/>
          <w:spacing w:val="3"/>
          <w:sz w:val="24"/>
          <w:szCs w:val="24"/>
        </w:rPr>
        <w:t>you’re</w:t>
      </w:r>
      <w:proofErr w:type="gramEnd"/>
      <w:r w:rsidRPr="00BC2C58">
        <w:rPr>
          <w:rFonts w:ascii="opensans" w:eastAsia="Times New Roman" w:hAnsi="opensans" w:cs="Times New Roman"/>
          <w:color w:val="4B5157"/>
          <w:spacing w:val="3"/>
          <w:sz w:val="24"/>
          <w:szCs w:val="24"/>
        </w:rPr>
        <w:t xml:space="preserve"> stressed out and feeling attacked, this approach will not have the desired effect. Defensiveness will only escalate the conflict if the critical spouse does not back down or apologize. This is because defensiveness is really a way of blaming your partner, and it </w:t>
      </w:r>
      <w:proofErr w:type="gramStart"/>
      <w:r w:rsidRPr="00BC2C58">
        <w:rPr>
          <w:rFonts w:ascii="opensans" w:eastAsia="Times New Roman" w:hAnsi="opensans" w:cs="Times New Roman"/>
          <w:color w:val="4B5157"/>
          <w:spacing w:val="3"/>
          <w:sz w:val="24"/>
          <w:szCs w:val="24"/>
        </w:rPr>
        <w:t>won’t</w:t>
      </w:r>
      <w:proofErr w:type="gramEnd"/>
      <w:r w:rsidRPr="00BC2C58">
        <w:rPr>
          <w:rFonts w:ascii="opensans" w:eastAsia="Times New Roman" w:hAnsi="opensans" w:cs="Times New Roman"/>
          <w:color w:val="4B5157"/>
          <w:spacing w:val="3"/>
          <w:sz w:val="24"/>
          <w:szCs w:val="24"/>
        </w:rPr>
        <w:t xml:space="preserve"> allow for healthy conflict management.</w:t>
      </w:r>
    </w:p>
    <w:p w14:paraId="056B8306" w14:textId="77777777" w:rsidR="00BC2C58" w:rsidRPr="00BC2C58" w:rsidRDefault="00BC2C58" w:rsidP="00BC2C58">
      <w:pPr>
        <w:shd w:val="clear" w:color="auto" w:fill="FFFFFF"/>
        <w:spacing w:before="405" w:after="150" w:line="240" w:lineRule="auto"/>
        <w:outlineLvl w:val="3"/>
        <w:rPr>
          <w:rFonts w:ascii="Helvetica" w:eastAsia="Times New Roman" w:hAnsi="Helvetica" w:cs="Helvetica"/>
          <w:b/>
          <w:bCs/>
          <w:color w:val="262D33"/>
          <w:spacing w:val="8"/>
          <w:sz w:val="33"/>
          <w:szCs w:val="33"/>
        </w:rPr>
      </w:pPr>
      <w:r w:rsidRPr="00BC2C58">
        <w:rPr>
          <w:rFonts w:ascii="Helvetica" w:eastAsia="Times New Roman" w:hAnsi="Helvetica" w:cs="Helvetica"/>
          <w:b/>
          <w:bCs/>
          <w:color w:val="262D33"/>
          <w:spacing w:val="8"/>
          <w:sz w:val="33"/>
          <w:szCs w:val="33"/>
        </w:rPr>
        <w:lastRenderedPageBreak/>
        <w:t>4. Stonewalling</w:t>
      </w:r>
    </w:p>
    <w:p w14:paraId="088E348E" w14:textId="77777777" w:rsidR="00BC2C58" w:rsidRPr="00BC2C58" w:rsidRDefault="00BC2C58" w:rsidP="00BC2C58">
      <w:pPr>
        <w:shd w:val="clear" w:color="auto" w:fill="FFFFFF"/>
        <w:spacing w:after="240" w:line="240" w:lineRule="auto"/>
        <w:rPr>
          <w:rFonts w:ascii="opensans" w:eastAsia="Times New Roman" w:hAnsi="opensans" w:cs="Times New Roman"/>
          <w:color w:val="4B5157"/>
          <w:spacing w:val="3"/>
          <w:sz w:val="24"/>
          <w:szCs w:val="24"/>
        </w:rPr>
      </w:pPr>
      <w:hyperlink r:id="rId9" w:history="1">
        <w:r w:rsidRPr="00BC2C58">
          <w:rPr>
            <w:rFonts w:ascii="opensans" w:eastAsia="Times New Roman" w:hAnsi="opensans" w:cs="Times New Roman"/>
            <w:color w:val="309FC4"/>
            <w:spacing w:val="3"/>
            <w:sz w:val="24"/>
            <w:szCs w:val="24"/>
            <w:u w:val="single"/>
          </w:rPr>
          <w:t>The fourth horseman is stonewalling</w:t>
        </w:r>
      </w:hyperlink>
      <w:r w:rsidRPr="00BC2C58">
        <w:rPr>
          <w:rFonts w:ascii="opensans" w:eastAsia="Times New Roman" w:hAnsi="opensans" w:cs="Times New Roman"/>
          <w:color w:val="4B5157"/>
          <w:spacing w:val="3"/>
          <w:sz w:val="24"/>
          <w:szCs w:val="24"/>
        </w:rPr>
        <w:t>, which is usually a response to contempt. Stonewalling occurs when the listener withdraws from the interaction, shuts down, and simply stops responding to their partner. Rather than confronting the issues with their partner, people who stonewall can make evasive maneuvers such as tuning out, turning away, acting busy, or engaging in obsessive or distracting behaviors.</w:t>
      </w:r>
    </w:p>
    <w:p w14:paraId="5282E7FA" w14:textId="77777777" w:rsidR="00BC2C58" w:rsidRPr="00BC2C58" w:rsidRDefault="00BC2C58" w:rsidP="00BC2C58">
      <w:pPr>
        <w:shd w:val="clear" w:color="auto" w:fill="FFFFFF"/>
        <w:spacing w:after="240" w:line="240" w:lineRule="auto"/>
        <w:rPr>
          <w:rFonts w:ascii="opensans" w:eastAsia="Times New Roman" w:hAnsi="opensans" w:cs="Times New Roman"/>
          <w:color w:val="4B5157"/>
          <w:spacing w:val="3"/>
          <w:sz w:val="24"/>
          <w:szCs w:val="24"/>
        </w:rPr>
      </w:pPr>
      <w:r w:rsidRPr="00BC2C58">
        <w:rPr>
          <w:rFonts w:ascii="opensans" w:eastAsia="Times New Roman" w:hAnsi="opensans" w:cs="Times New Roman"/>
          <w:color w:val="4B5157"/>
          <w:spacing w:val="3"/>
          <w:sz w:val="24"/>
          <w:szCs w:val="24"/>
        </w:rPr>
        <w:t xml:space="preserve">It takes time for the negativity created by the first three horsemen to become overwhelming enough that stonewalling becomes an understandable “out,” but when it does, it frequently becomes a bad habit. And unfortunately, stonewalling </w:t>
      </w:r>
      <w:proofErr w:type="gramStart"/>
      <w:r w:rsidRPr="00BC2C58">
        <w:rPr>
          <w:rFonts w:ascii="opensans" w:eastAsia="Times New Roman" w:hAnsi="opensans" w:cs="Times New Roman"/>
          <w:color w:val="4B5157"/>
          <w:spacing w:val="3"/>
          <w:sz w:val="24"/>
          <w:szCs w:val="24"/>
        </w:rPr>
        <w:t>isn’t</w:t>
      </w:r>
      <w:proofErr w:type="gramEnd"/>
      <w:r w:rsidRPr="00BC2C58">
        <w:rPr>
          <w:rFonts w:ascii="opensans" w:eastAsia="Times New Roman" w:hAnsi="opensans" w:cs="Times New Roman"/>
          <w:color w:val="4B5157"/>
          <w:spacing w:val="3"/>
          <w:sz w:val="24"/>
          <w:szCs w:val="24"/>
        </w:rPr>
        <w:t xml:space="preserve"> easy to stop. It is a result of feeling </w:t>
      </w:r>
      <w:hyperlink r:id="rId10" w:history="1">
        <w:r w:rsidRPr="00BC2C58">
          <w:rPr>
            <w:rFonts w:ascii="opensans" w:eastAsia="Times New Roman" w:hAnsi="opensans" w:cs="Times New Roman"/>
            <w:color w:val="309FC4"/>
            <w:spacing w:val="3"/>
            <w:sz w:val="24"/>
            <w:szCs w:val="24"/>
            <w:u w:val="single"/>
          </w:rPr>
          <w:t>physiologically flooded</w:t>
        </w:r>
      </w:hyperlink>
      <w:r w:rsidRPr="00BC2C58">
        <w:rPr>
          <w:rFonts w:ascii="opensans" w:eastAsia="Times New Roman" w:hAnsi="opensans" w:cs="Times New Roman"/>
          <w:color w:val="4B5157"/>
          <w:spacing w:val="3"/>
          <w:sz w:val="24"/>
          <w:szCs w:val="24"/>
        </w:rPr>
        <w:t>, and when we stonewall, we may not even be in a physiological state where we can discuss things rationally.</w:t>
      </w:r>
    </w:p>
    <w:p w14:paraId="030A4B19" w14:textId="77777777" w:rsidR="00BC2C58" w:rsidRPr="00BC2C58" w:rsidRDefault="00BC2C58" w:rsidP="00BC2C58">
      <w:pPr>
        <w:shd w:val="clear" w:color="auto" w:fill="FFFFFF"/>
        <w:spacing w:after="240" w:line="240" w:lineRule="auto"/>
        <w:rPr>
          <w:rFonts w:ascii="opensans" w:eastAsia="Times New Roman" w:hAnsi="opensans" w:cs="Times New Roman"/>
          <w:color w:val="4B5157"/>
          <w:spacing w:val="3"/>
          <w:sz w:val="24"/>
          <w:szCs w:val="24"/>
        </w:rPr>
      </w:pPr>
      <w:r w:rsidRPr="00BC2C58">
        <w:rPr>
          <w:rFonts w:ascii="opensans" w:eastAsia="Times New Roman" w:hAnsi="opensans" w:cs="Times New Roman"/>
          <w:color w:val="4B5157"/>
          <w:spacing w:val="3"/>
          <w:sz w:val="24"/>
          <w:szCs w:val="24"/>
        </w:rPr>
        <w:t xml:space="preserve">If you feel like </w:t>
      </w:r>
      <w:proofErr w:type="gramStart"/>
      <w:r w:rsidRPr="00BC2C58">
        <w:rPr>
          <w:rFonts w:ascii="opensans" w:eastAsia="Times New Roman" w:hAnsi="opensans" w:cs="Times New Roman"/>
          <w:color w:val="4B5157"/>
          <w:spacing w:val="3"/>
          <w:sz w:val="24"/>
          <w:szCs w:val="24"/>
        </w:rPr>
        <w:t>you’re</w:t>
      </w:r>
      <w:proofErr w:type="gramEnd"/>
      <w:r w:rsidRPr="00BC2C58">
        <w:rPr>
          <w:rFonts w:ascii="opensans" w:eastAsia="Times New Roman" w:hAnsi="opensans" w:cs="Times New Roman"/>
          <w:color w:val="4B5157"/>
          <w:spacing w:val="3"/>
          <w:sz w:val="24"/>
          <w:szCs w:val="24"/>
        </w:rPr>
        <w:t xml:space="preserve"> stonewalling during a conflict, stop the discussion and ask your partner to take a break:</w:t>
      </w:r>
    </w:p>
    <w:p w14:paraId="3CEFB96D" w14:textId="77777777" w:rsidR="00BC2C58" w:rsidRPr="00BC2C58" w:rsidRDefault="00BC2C58" w:rsidP="00BC2C58">
      <w:pPr>
        <w:shd w:val="clear" w:color="auto" w:fill="FFFFFF"/>
        <w:spacing w:line="510" w:lineRule="atLeast"/>
        <w:rPr>
          <w:rFonts w:ascii="opensans" w:eastAsia="Times New Roman" w:hAnsi="opensans" w:cs="Helvetica"/>
          <w:color w:val="8D9198"/>
          <w:spacing w:val="3"/>
          <w:sz w:val="30"/>
          <w:szCs w:val="30"/>
        </w:rPr>
      </w:pPr>
      <w:r w:rsidRPr="00BC2C58">
        <w:rPr>
          <w:rFonts w:ascii="opensans" w:eastAsia="Times New Roman" w:hAnsi="opensans" w:cs="Helvetica"/>
          <w:i/>
          <w:iCs/>
          <w:color w:val="8D9198"/>
          <w:spacing w:val="3"/>
          <w:sz w:val="30"/>
          <w:szCs w:val="30"/>
        </w:rPr>
        <w:t>“Alright, I’m feeling too angry to keep talking about this. Can we please take a break and come back to it in a bit? It’ll be easier to work through this after I’ve calmed down.”</w:t>
      </w:r>
    </w:p>
    <w:p w14:paraId="53A95F0B" w14:textId="77777777" w:rsidR="00BC2C58" w:rsidRPr="00BC2C58" w:rsidRDefault="00BC2C58" w:rsidP="00BC2C58">
      <w:pPr>
        <w:shd w:val="clear" w:color="auto" w:fill="FFFFFF"/>
        <w:spacing w:after="240" w:line="240" w:lineRule="auto"/>
        <w:rPr>
          <w:rFonts w:ascii="opensans" w:eastAsia="Times New Roman" w:hAnsi="opensans" w:cs="Times New Roman"/>
          <w:color w:val="4B5157"/>
          <w:spacing w:val="3"/>
          <w:sz w:val="24"/>
          <w:szCs w:val="24"/>
        </w:rPr>
      </w:pPr>
      <w:r w:rsidRPr="00BC2C58">
        <w:rPr>
          <w:rFonts w:ascii="opensans" w:eastAsia="Times New Roman" w:hAnsi="opensans" w:cs="Times New Roman"/>
          <w:color w:val="4B5157"/>
          <w:spacing w:val="3"/>
          <w:sz w:val="24"/>
          <w:szCs w:val="24"/>
        </w:rPr>
        <w:t>Then take 20 minutes to do something alone that soothes you—read a book or magazine, take a walk, go for a run, really, just do anything that helps to stop feeling flooded—and then return to the conversation once you feel ready.</w:t>
      </w:r>
    </w:p>
    <w:p w14:paraId="356206A8" w14:textId="77777777" w:rsidR="00BC2C58" w:rsidRPr="00BC2C58" w:rsidRDefault="00BC2C58" w:rsidP="00BC2C58"/>
    <w:sectPr w:rsidR="00BC2C58" w:rsidRPr="00BC2C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sans">
    <w:altName w:val="Cambria"/>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861B31"/>
    <w:multiLevelType w:val="multilevel"/>
    <w:tmpl w:val="ABCE8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0FB1E0E"/>
    <w:multiLevelType w:val="multilevel"/>
    <w:tmpl w:val="7EE48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2C58"/>
    <w:rsid w:val="00BC2C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FFF1F5"/>
  <w15:chartTrackingRefBased/>
  <w15:docId w15:val="{CE5A2362-944D-48B8-9F55-01EF95DEC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BC2C58"/>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BC2C58"/>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BC2C5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C2C58"/>
    <w:rPr>
      <w:color w:val="0000FF"/>
      <w:u w:val="single"/>
    </w:rPr>
  </w:style>
  <w:style w:type="character" w:styleId="Strong">
    <w:name w:val="Strong"/>
    <w:basedOn w:val="DefaultParagraphFont"/>
    <w:uiPriority w:val="22"/>
    <w:qFormat/>
    <w:rsid w:val="00BC2C58"/>
    <w:rPr>
      <w:b/>
      <w:bCs/>
    </w:rPr>
  </w:style>
  <w:style w:type="character" w:styleId="Emphasis">
    <w:name w:val="Emphasis"/>
    <w:basedOn w:val="DefaultParagraphFont"/>
    <w:uiPriority w:val="20"/>
    <w:qFormat/>
    <w:rsid w:val="00BC2C5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1385604">
      <w:bodyDiv w:val="1"/>
      <w:marLeft w:val="0"/>
      <w:marRight w:val="0"/>
      <w:marTop w:val="0"/>
      <w:marBottom w:val="0"/>
      <w:divBdr>
        <w:top w:val="none" w:sz="0" w:space="0" w:color="auto"/>
        <w:left w:val="none" w:sz="0" w:space="0" w:color="auto"/>
        <w:bottom w:val="none" w:sz="0" w:space="0" w:color="auto"/>
        <w:right w:val="none" w:sz="0" w:space="0" w:color="auto"/>
      </w:divBdr>
      <w:divsChild>
        <w:div w:id="893464760">
          <w:blockQuote w:val="1"/>
          <w:marLeft w:val="0"/>
          <w:marRight w:val="0"/>
          <w:marTop w:val="720"/>
          <w:marBottom w:val="720"/>
          <w:divBdr>
            <w:top w:val="none" w:sz="0" w:space="0" w:color="auto"/>
            <w:left w:val="single" w:sz="48" w:space="23" w:color="F9AF1B"/>
            <w:bottom w:val="none" w:sz="0" w:space="0" w:color="auto"/>
            <w:right w:val="none" w:sz="0" w:space="0" w:color="auto"/>
          </w:divBdr>
        </w:div>
        <w:div w:id="134182374">
          <w:blockQuote w:val="1"/>
          <w:marLeft w:val="0"/>
          <w:marRight w:val="0"/>
          <w:marTop w:val="720"/>
          <w:marBottom w:val="720"/>
          <w:divBdr>
            <w:top w:val="none" w:sz="0" w:space="0" w:color="auto"/>
            <w:left w:val="single" w:sz="48" w:space="23" w:color="F9AF1B"/>
            <w:bottom w:val="none" w:sz="0" w:space="0" w:color="auto"/>
            <w:right w:val="none" w:sz="0" w:space="0" w:color="auto"/>
          </w:divBdr>
        </w:div>
        <w:div w:id="764230530">
          <w:blockQuote w:val="1"/>
          <w:marLeft w:val="0"/>
          <w:marRight w:val="0"/>
          <w:marTop w:val="720"/>
          <w:marBottom w:val="720"/>
          <w:divBdr>
            <w:top w:val="none" w:sz="0" w:space="0" w:color="auto"/>
            <w:left w:val="single" w:sz="48" w:space="23" w:color="F9AF1B"/>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ttman.com/blog/the-four-horsemen-defensiveness/" TargetMode="External"/><Relationship Id="rId3" Type="http://schemas.openxmlformats.org/officeDocument/2006/relationships/settings" Target="settings.xml"/><Relationship Id="rId7" Type="http://schemas.openxmlformats.org/officeDocument/2006/relationships/hyperlink" Target="https://www.researchgate.net/publication/304246577_CONFLICT_RESOLUTION_STYLES_AND_HEALTH_OUTCOMES_IN_MARRIED_COUPLES_A_SYSTEMATIC_LITERATURE_REVIEW"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ttman.com/blog/the-four-horsemen-contempt/" TargetMode="External"/><Relationship Id="rId11" Type="http://schemas.openxmlformats.org/officeDocument/2006/relationships/fontTable" Target="fontTable.xml"/><Relationship Id="rId5" Type="http://schemas.openxmlformats.org/officeDocument/2006/relationships/hyperlink" Target="https://www.gottman.com/blog/the-four-horsemen-criticism/" TargetMode="External"/><Relationship Id="rId10" Type="http://schemas.openxmlformats.org/officeDocument/2006/relationships/hyperlink" Target="https://www.gottman.com/blog/love-smarter-learning-take-break/" TargetMode="External"/><Relationship Id="rId4" Type="http://schemas.openxmlformats.org/officeDocument/2006/relationships/webSettings" Target="webSettings.xml"/><Relationship Id="rId9" Type="http://schemas.openxmlformats.org/officeDocument/2006/relationships/hyperlink" Target="https://www.gottman.com/blog/the-four-horsemen-stonewall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932</Words>
  <Characters>5313</Characters>
  <Application>Microsoft Office Word</Application>
  <DocSecurity>0</DocSecurity>
  <Lines>44</Lines>
  <Paragraphs>12</Paragraphs>
  <ScaleCrop>false</ScaleCrop>
  <Company/>
  <LinksUpToDate>false</LinksUpToDate>
  <CharactersWithSpaces>6233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Gearon</dc:creator>
  <cp:keywords/>
  <dc:description/>
  <cp:lastModifiedBy>Jean Gearon</cp:lastModifiedBy>
  <cp:revision>1</cp:revision>
  <dcterms:created xsi:type="dcterms:W3CDTF">2020-08-10T18:53:00Z</dcterms:created>
  <dcterms:modified xsi:type="dcterms:W3CDTF">2020-08-10T18:53:00Z</dcterms:modified>
</cp:coreProperties>
</file>